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668" w:rsidRDefault="007D0668">
      <w:pPr>
        <w:rPr>
          <w:lang w:val="es-ES_tradnl"/>
        </w:rPr>
      </w:pPr>
    </w:p>
    <w:p w:rsidR="00B82056" w:rsidRDefault="00B82056" w:rsidP="00601EBB">
      <w:pPr>
        <w:autoSpaceDE w:val="0"/>
        <w:autoSpaceDN w:val="0"/>
        <w:adjustRightInd w:val="0"/>
        <w:spacing w:line="360" w:lineRule="auto"/>
        <w:ind w:left="-432" w:right="-432"/>
        <w:jc w:val="both"/>
      </w:pPr>
    </w:p>
    <w:p w:rsidR="00601EBB" w:rsidRDefault="00B82056" w:rsidP="00601EBB">
      <w:pPr>
        <w:autoSpaceDE w:val="0"/>
        <w:autoSpaceDN w:val="0"/>
        <w:adjustRightInd w:val="0"/>
        <w:spacing w:line="360" w:lineRule="auto"/>
        <w:ind w:left="-432" w:right="-432"/>
        <w:jc w:val="both"/>
      </w:pPr>
      <w:r>
        <w:t xml:space="preserve">Figura 1. </w:t>
      </w:r>
      <w:r w:rsidR="00601EBB" w:rsidRPr="00767270">
        <w:t xml:space="preserve">Diagrama que ilustra </w:t>
      </w:r>
      <w:r w:rsidR="00601EBB">
        <w:t xml:space="preserve">las vías por las que </w:t>
      </w:r>
      <w:r w:rsidR="00601EBB" w:rsidRPr="00767270">
        <w:t>la baja calidad de la investigación afectaría a la práctica social.</w:t>
      </w:r>
    </w:p>
    <w:p w:rsidR="00601EBB" w:rsidRPr="00767270" w:rsidRDefault="00601EBB" w:rsidP="00601EBB">
      <w:pPr>
        <w:autoSpaceDE w:val="0"/>
        <w:autoSpaceDN w:val="0"/>
        <w:adjustRightInd w:val="0"/>
        <w:spacing w:line="360" w:lineRule="auto"/>
        <w:ind w:left="-432" w:right="-432"/>
        <w:jc w:val="both"/>
      </w:pPr>
    </w:p>
    <w:p w:rsidR="00601EBB" w:rsidRPr="00601EBB" w:rsidRDefault="00601EBB" w:rsidP="00601EBB">
      <w:pPr>
        <w:rPr>
          <w:lang w:val="es-ES_tradnl"/>
        </w:rPr>
      </w:pPr>
      <w:r>
        <w:rPr>
          <w:noProof/>
        </w:rPr>
        <w:drawing>
          <wp:inline distT="0" distB="0" distL="0" distR="0">
            <wp:extent cx="5613654" cy="3864610"/>
            <wp:effectExtent l="0" t="0" r="2286" b="0"/>
            <wp:docPr id="1" name="Objeto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786742" cy="5361239"/>
                      <a:chOff x="428596" y="642918"/>
                      <a:chExt cx="7786742" cy="5361239"/>
                    </a:xfrm>
                  </a:grpSpPr>
                  <a:grpSp>
                    <a:nvGrpSpPr>
                      <a:cNvPr id="70" name="69 Grupo"/>
                      <a:cNvGrpSpPr/>
                    </a:nvGrpSpPr>
                    <a:grpSpPr>
                      <a:xfrm>
                        <a:off x="428596" y="642918"/>
                        <a:ext cx="7786742" cy="5361239"/>
                        <a:chOff x="428596" y="642918"/>
                        <a:chExt cx="7786742" cy="5361239"/>
                      </a:xfrm>
                    </a:grpSpPr>
                    <a:sp>
                      <a:nvSpPr>
                        <a:cNvPr id="2" name="1 CuadroTexto"/>
                        <a:cNvSpPr txBox="1"/>
                      </a:nvSpPr>
                      <a:spPr>
                        <a:xfrm>
                          <a:off x="428596" y="2857496"/>
                          <a:ext cx="2000264" cy="1200329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chemeClr val="accent1"/>
                          </a:solidFill>
                        </a:ln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ES_tradnl" sz="2400" dirty="0" smtClean="0"/>
                              <a:t>Baja calidad de la investigación</a:t>
                            </a:r>
                            <a:endParaRPr lang="es-ES" sz="24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6" name="5 CuadroTexto"/>
                        <a:cNvSpPr txBox="1"/>
                      </a:nvSpPr>
                      <a:spPr>
                        <a:xfrm>
                          <a:off x="5500694" y="3214686"/>
                          <a:ext cx="2714644" cy="954107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ES_tradnl" sz="2800" dirty="0" smtClean="0"/>
                              <a:t>Práctica social (consecuencias)</a:t>
                            </a:r>
                            <a:endParaRPr lang="es-ES" sz="2800" dirty="0"/>
                          </a:p>
                        </a:txBody>
                        <a:useSpRect/>
                      </a:txSp>
                    </a:sp>
                    <a:cxnSp>
                      <a:nvCxnSpPr>
                        <a:cNvPr id="8" name="7 Conector recto de flecha"/>
                        <a:cNvCxnSpPr>
                          <a:stCxn id="57" idx="2"/>
                          <a:endCxn id="58" idx="0"/>
                        </a:cNvCxnSpPr>
                      </a:nvCxnSpPr>
                      <a:spPr>
                        <a:xfrm rot="5400000">
                          <a:off x="2461897" y="3462037"/>
                          <a:ext cx="3791578" cy="1588"/>
                        </a:xfrm>
                        <a:prstGeom prst="straightConnector1">
                          <a:avLst/>
                        </a:prstGeom>
                        <a:ln w="57150"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0" name="9 Conector recto de flecha"/>
                        <a:cNvCxnSpPr>
                          <a:endCxn id="6" idx="0"/>
                        </a:cNvCxnSpPr>
                      </a:nvCxnSpPr>
                      <a:spPr>
                        <a:xfrm>
                          <a:off x="5286382" y="1714490"/>
                          <a:ext cx="1571634" cy="1500196"/>
                        </a:xfrm>
                        <a:prstGeom prst="straightConnector1">
                          <a:avLst/>
                        </a:prstGeom>
                        <a:ln w="57150"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4" name="13 Conector recto de flecha"/>
                        <a:cNvCxnSpPr>
                          <a:endCxn id="6" idx="2"/>
                        </a:cNvCxnSpPr>
                      </a:nvCxnSpPr>
                      <a:spPr>
                        <a:xfrm flipV="1">
                          <a:off x="5072066" y="4168793"/>
                          <a:ext cx="1785950" cy="1046158"/>
                        </a:xfrm>
                        <a:prstGeom prst="straightConnector1">
                          <a:avLst/>
                        </a:prstGeom>
                        <a:ln w="57150"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6" name="15 Conector recto de flecha"/>
                        <a:cNvCxnSpPr>
                          <a:stCxn id="2" idx="3"/>
                        </a:cNvCxnSpPr>
                      </a:nvCxnSpPr>
                      <a:spPr>
                        <a:xfrm flipV="1">
                          <a:off x="2428860" y="1643050"/>
                          <a:ext cx="1357322" cy="1814611"/>
                        </a:xfrm>
                        <a:prstGeom prst="straightConnector1">
                          <a:avLst/>
                        </a:prstGeom>
                        <a:ln w="57150"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8" name="17 Conector recto de flecha"/>
                        <a:cNvCxnSpPr>
                          <a:stCxn id="2" idx="3"/>
                        </a:cNvCxnSpPr>
                      </a:nvCxnSpPr>
                      <a:spPr>
                        <a:xfrm>
                          <a:off x="2428860" y="3457661"/>
                          <a:ext cx="1143008" cy="1757289"/>
                        </a:xfrm>
                        <a:prstGeom prst="straightConnector1">
                          <a:avLst/>
                        </a:prstGeom>
                        <a:ln w="57150"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57" name="56 Rectángulo"/>
                        <a:cNvSpPr/>
                      </a:nvSpPr>
                      <a:spPr>
                        <a:xfrm>
                          <a:off x="2928926" y="642918"/>
                          <a:ext cx="2857520" cy="92333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1"/>
                          </a:solidFill>
                        </a:ln>
                      </a:spPr>
                      <a:txSp>
                        <a:txBody>
                          <a:bodyPr wrap="square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ES_tradnl" b="1" dirty="0" smtClean="0">
                                <a:solidFill>
                                  <a:schemeClr val="tx2">
                                    <a:lumMod val="75000"/>
                                  </a:schemeClr>
                                </a:solidFill>
                                <a:latin typeface="Arial" pitchFamily="34" charset="0"/>
                                <a:cs typeface="Arial" pitchFamily="34" charset="0"/>
                              </a:rPr>
                              <a:t>Acumulación y </a:t>
                            </a:r>
                          </a:p>
                          <a:p>
                            <a:r>
                              <a:rPr lang="es-ES_tradnl" b="1" dirty="0" smtClean="0">
                                <a:solidFill>
                                  <a:schemeClr val="tx2">
                                    <a:lumMod val="75000"/>
                                  </a:schemeClr>
                                </a:solidFill>
                                <a:latin typeface="Arial" pitchFamily="34" charset="0"/>
                                <a:cs typeface="Arial" pitchFamily="34" charset="0"/>
                              </a:rPr>
                              <a:t>elaboración de datos (con errores)</a:t>
                            </a:r>
                            <a:endParaRPr lang="es-ES_tradnl" b="1" dirty="0"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atin typeface="Arial" pitchFamily="34" charset="0"/>
                              <a:cs typeface="Arial" pitchFamily="34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58" name="57 Rectángulo"/>
                        <a:cNvSpPr/>
                      </a:nvSpPr>
                      <a:spPr>
                        <a:xfrm>
                          <a:off x="3071802" y="5357826"/>
                          <a:ext cx="2571768" cy="646331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1"/>
                          </a:solidFill>
                        </a:ln>
                      </a:spPr>
                      <a:txSp>
                        <a:txBody>
                          <a:bodyPr wrap="square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ES_tradnl" b="1" dirty="0" smtClean="0">
                                <a:solidFill>
                                  <a:schemeClr val="tx2">
                                    <a:lumMod val="75000"/>
                                  </a:schemeClr>
                                </a:solidFill>
                                <a:latin typeface="Arial" pitchFamily="34" charset="0"/>
                                <a:cs typeface="Arial" pitchFamily="34" charset="0"/>
                              </a:rPr>
                              <a:t>Confirmación de </a:t>
                            </a:r>
                          </a:p>
                          <a:p>
                            <a:r>
                              <a:rPr lang="es-ES_tradnl" b="1" dirty="0" smtClean="0">
                                <a:solidFill>
                                  <a:schemeClr val="tx2">
                                    <a:lumMod val="75000"/>
                                  </a:schemeClr>
                                </a:solidFill>
                                <a:latin typeface="Arial" pitchFamily="34" charset="0"/>
                                <a:cs typeface="Arial" pitchFamily="34" charset="0"/>
                              </a:rPr>
                              <a:t>Teorías (con errores)</a:t>
                            </a:r>
                            <a:endParaRPr lang="es-ES_tradnl" b="1" dirty="0"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atin typeface="Arial" pitchFamily="34" charset="0"/>
                              <a:cs typeface="Arial" pitchFamily="34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67" name="66 Flecha derecha"/>
                        <a:cNvSpPr/>
                      </a:nvSpPr>
                      <a:spPr>
                        <a:xfrm>
                          <a:off x="3286116" y="3429000"/>
                          <a:ext cx="1928826" cy="142876"/>
                        </a:xfrm>
                        <a:prstGeom prst="rightArrow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E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E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</a:grpSp>
                </lc:lockedCanvas>
              </a:graphicData>
            </a:graphic>
          </wp:inline>
        </w:drawing>
      </w:r>
    </w:p>
    <w:sectPr w:rsidR="00601EBB" w:rsidRPr="00601EBB" w:rsidSect="007D06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hyphenationZone w:val="425"/>
  <w:characterSpacingControl w:val="doNotCompress"/>
  <w:compat/>
  <w:rsids>
    <w:rsidRoot w:val="00601EBB"/>
    <w:rsid w:val="00021E13"/>
    <w:rsid w:val="005831D4"/>
    <w:rsid w:val="005D71CD"/>
    <w:rsid w:val="00601EBB"/>
    <w:rsid w:val="007D0668"/>
    <w:rsid w:val="00B47728"/>
    <w:rsid w:val="00B82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E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01EB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1EBB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</Words>
  <Characters>106</Characters>
  <Application>Microsoft Office Word</Application>
  <DocSecurity>0</DocSecurity>
  <Lines>1</Lines>
  <Paragraphs>1</Paragraphs>
  <ScaleCrop>false</ScaleCrop>
  <Company>hha</Company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</dc:creator>
  <cp:keywords/>
  <dc:description/>
  <cp:lastModifiedBy>rosa</cp:lastModifiedBy>
  <cp:revision>2</cp:revision>
  <dcterms:created xsi:type="dcterms:W3CDTF">2011-07-10T16:09:00Z</dcterms:created>
  <dcterms:modified xsi:type="dcterms:W3CDTF">2011-07-13T10:15:00Z</dcterms:modified>
</cp:coreProperties>
</file>